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E5" w:rsidRPr="0001790B" w:rsidRDefault="00624107" w:rsidP="00624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90B">
        <w:rPr>
          <w:rFonts w:ascii="Times New Roman" w:hAnsi="Times New Roman" w:cs="Times New Roman"/>
          <w:sz w:val="24"/>
          <w:szCs w:val="24"/>
        </w:rPr>
        <w:t>NOTICE OF INTENT TO AWARD</w:t>
      </w:r>
    </w:p>
    <w:p w:rsidR="00624107" w:rsidRPr="0001790B" w:rsidRDefault="0001790B" w:rsidP="00624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90B">
        <w:rPr>
          <w:rFonts w:ascii="Times New Roman" w:hAnsi="Times New Roman" w:cs="Times New Roman"/>
          <w:sz w:val="24"/>
          <w:szCs w:val="24"/>
        </w:rPr>
        <w:t xml:space="preserve">RFP No.: ESE </w:t>
      </w:r>
      <w:r w:rsidR="009D5D45">
        <w:rPr>
          <w:rFonts w:ascii="Times New Roman" w:hAnsi="Times New Roman" w:cs="Times New Roman"/>
          <w:sz w:val="24"/>
          <w:szCs w:val="24"/>
        </w:rPr>
        <w:t>19-1</w:t>
      </w:r>
      <w:r w:rsidRPr="0001790B">
        <w:rPr>
          <w:rFonts w:ascii="Times New Roman" w:hAnsi="Times New Roman" w:cs="Times New Roman"/>
          <w:sz w:val="24"/>
          <w:szCs w:val="24"/>
        </w:rPr>
        <w:t xml:space="preserve"> “</w:t>
      </w:r>
      <w:r w:rsidR="008E62EE">
        <w:rPr>
          <w:rFonts w:ascii="Times New Roman" w:hAnsi="Times New Roman" w:cs="Times New Roman"/>
          <w:sz w:val="24"/>
          <w:szCs w:val="24"/>
        </w:rPr>
        <w:t>School Psychologist</w:t>
      </w:r>
      <w:r w:rsidRPr="0001790B">
        <w:rPr>
          <w:rFonts w:ascii="Times New Roman" w:hAnsi="Times New Roman" w:cs="Times New Roman"/>
          <w:sz w:val="24"/>
          <w:szCs w:val="24"/>
        </w:rPr>
        <w:t>”</w:t>
      </w:r>
    </w:p>
    <w:p w:rsidR="00624107" w:rsidRPr="0001790B" w:rsidRDefault="009D5D45" w:rsidP="00624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2019</w:t>
      </w:r>
    </w:p>
    <w:p w:rsidR="00624107" w:rsidRPr="0001790B" w:rsidRDefault="00624107" w:rsidP="00624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107" w:rsidRPr="0001790B" w:rsidRDefault="00624107" w:rsidP="0001790B">
      <w:pPr>
        <w:rPr>
          <w:rFonts w:ascii="Times New Roman" w:hAnsi="Times New Roman" w:cs="Times New Roman"/>
          <w:sz w:val="24"/>
          <w:szCs w:val="24"/>
        </w:rPr>
      </w:pPr>
      <w:r w:rsidRPr="0001790B">
        <w:rPr>
          <w:rFonts w:ascii="Times New Roman" w:hAnsi="Times New Roman" w:cs="Times New Roman"/>
          <w:sz w:val="24"/>
          <w:szCs w:val="24"/>
        </w:rPr>
        <w:t>The Holmes County School District announces i</w:t>
      </w:r>
      <w:r w:rsidR="0001790B" w:rsidRPr="0001790B">
        <w:rPr>
          <w:rFonts w:ascii="Times New Roman" w:hAnsi="Times New Roman" w:cs="Times New Roman"/>
          <w:sz w:val="24"/>
          <w:szCs w:val="24"/>
        </w:rPr>
        <w:t xml:space="preserve">ts intent to award the contract </w:t>
      </w:r>
      <w:r w:rsidRPr="0001790B">
        <w:rPr>
          <w:rFonts w:ascii="Times New Roman" w:hAnsi="Times New Roman" w:cs="Times New Roman"/>
          <w:sz w:val="24"/>
          <w:szCs w:val="24"/>
        </w:rPr>
        <w:t xml:space="preserve">for </w:t>
      </w:r>
      <w:r w:rsidR="008E62EE">
        <w:rPr>
          <w:rFonts w:ascii="Times New Roman" w:hAnsi="Times New Roman" w:cs="Times New Roman"/>
          <w:sz w:val="24"/>
          <w:szCs w:val="24"/>
        </w:rPr>
        <w:t>School Psychologist</w:t>
      </w:r>
      <w:r w:rsidR="0001790B" w:rsidRPr="0001790B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01790B">
        <w:rPr>
          <w:rFonts w:ascii="Times New Roman" w:hAnsi="Times New Roman" w:cs="Times New Roman"/>
          <w:sz w:val="24"/>
          <w:szCs w:val="24"/>
        </w:rPr>
        <w:t xml:space="preserve"> to</w:t>
      </w:r>
      <w:r w:rsidR="0001790B" w:rsidRPr="0001790B">
        <w:rPr>
          <w:rFonts w:ascii="Times New Roman" w:hAnsi="Times New Roman" w:cs="Times New Roman"/>
          <w:sz w:val="24"/>
          <w:szCs w:val="24"/>
        </w:rPr>
        <w:t xml:space="preserve">:  </w:t>
      </w:r>
      <w:r w:rsidR="008E62EE" w:rsidRPr="008E62EE">
        <w:rPr>
          <w:rFonts w:ascii="Times New Roman" w:hAnsi="Times New Roman" w:cs="Times New Roman"/>
          <w:b/>
          <w:sz w:val="24"/>
          <w:szCs w:val="24"/>
        </w:rPr>
        <w:t>Susan Hudson</w:t>
      </w:r>
      <w:r w:rsidR="0001790B">
        <w:rPr>
          <w:rFonts w:ascii="Times New Roman" w:hAnsi="Times New Roman" w:cs="Times New Roman"/>
          <w:b/>
          <w:sz w:val="24"/>
          <w:szCs w:val="24"/>
        </w:rPr>
        <w:t>.</w:t>
      </w:r>
    </w:p>
    <w:p w:rsidR="00624107" w:rsidRPr="0001790B" w:rsidRDefault="00624107" w:rsidP="00624107">
      <w:pPr>
        <w:rPr>
          <w:rFonts w:ascii="Times New Roman" w:hAnsi="Times New Roman" w:cs="Times New Roman"/>
          <w:sz w:val="24"/>
          <w:szCs w:val="24"/>
        </w:rPr>
      </w:pPr>
      <w:r w:rsidRPr="0001790B">
        <w:rPr>
          <w:rFonts w:ascii="Times New Roman" w:hAnsi="Times New Roman" w:cs="Times New Roman"/>
          <w:sz w:val="24"/>
          <w:szCs w:val="24"/>
        </w:rPr>
        <w:t>The vendor shall not acquire any legal or equitable rights relative to the scope of service until formal notice to proceed and award is provided and, if applicable, a formal contract is executed.  The Holmes County School District further reserves the right to cancel this Notice of Intent to Award at any time, and for any reason, prior to a formal notice to proceed and award is provided and, if applicable, a formal contract is executed.</w:t>
      </w:r>
    </w:p>
    <w:p w:rsidR="00624107" w:rsidRPr="0001790B" w:rsidRDefault="00624107" w:rsidP="00624107">
      <w:pPr>
        <w:rPr>
          <w:rFonts w:ascii="Times New Roman" w:hAnsi="Times New Roman" w:cs="Times New Roman"/>
          <w:sz w:val="24"/>
          <w:szCs w:val="24"/>
        </w:rPr>
      </w:pPr>
      <w:r w:rsidRPr="0001790B">
        <w:rPr>
          <w:rFonts w:ascii="Times New Roman" w:hAnsi="Times New Roman" w:cs="Times New Roman"/>
          <w:sz w:val="24"/>
          <w:szCs w:val="24"/>
        </w:rPr>
        <w:t>This Notice of Intent to Award starts the 72 hour time period in which an unsuccessful vendor may file a vendor appeal pursuant to subsection 120.57(3), Florida Statutes and the applicable provision of the Florida Administrative Code</w:t>
      </w:r>
      <w:r w:rsidRPr="000179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7ED5" w:rsidRPr="00017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ED5" w:rsidRPr="0001790B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 xml:space="preserve">Failure to file a protest within the time prescribed in section </w:t>
      </w:r>
      <w:hyperlink r:id="rId4" w:history="1">
        <w:r w:rsidR="00507ED5" w:rsidRPr="0001790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120.57</w:t>
        </w:r>
      </w:hyperlink>
      <w:r w:rsidR="00507ED5" w:rsidRPr="0001790B">
        <w:rPr>
          <w:rStyle w:val="text"/>
          <w:rFonts w:ascii="Times New Roman" w:hAnsi="Times New Roman" w:cs="Times New Roman"/>
          <w:color w:val="000000" w:themeColor="text1"/>
          <w:sz w:val="24"/>
          <w:szCs w:val="24"/>
        </w:rPr>
        <w:t>(3), Florida Statutes, or failure to post the bond or other security required by law within the time allowed for filing a bond shall constitute a waiver of proceedings under chapter 120, Florida Statutes.</w:t>
      </w:r>
    </w:p>
    <w:p w:rsidR="00624107" w:rsidRPr="0001790B" w:rsidRDefault="00624107" w:rsidP="00624107">
      <w:pPr>
        <w:rPr>
          <w:rFonts w:ascii="Times New Roman" w:hAnsi="Times New Roman" w:cs="Times New Roman"/>
          <w:sz w:val="24"/>
          <w:szCs w:val="24"/>
        </w:rPr>
      </w:pPr>
      <w:r w:rsidRPr="0001790B">
        <w:rPr>
          <w:rFonts w:ascii="Times New Roman" w:hAnsi="Times New Roman" w:cs="Times New Roman"/>
          <w:sz w:val="24"/>
          <w:szCs w:val="24"/>
        </w:rPr>
        <w:t>Thank you for participating in the competitive selection process.</w:t>
      </w:r>
    </w:p>
    <w:sectPr w:rsidR="00624107" w:rsidRPr="0001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07"/>
    <w:rsid w:val="0001790B"/>
    <w:rsid w:val="00507ED5"/>
    <w:rsid w:val="00624107"/>
    <w:rsid w:val="006765FC"/>
    <w:rsid w:val="008E62EE"/>
    <w:rsid w:val="009D5D45"/>
    <w:rsid w:val="00CC5AE5"/>
    <w:rsid w:val="00D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37F2"/>
  <w15:docId w15:val="{AF3AC30C-40A8-4909-BC9A-3C003BD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ED5"/>
    <w:rPr>
      <w:color w:val="0000FF"/>
      <w:u w:val="single"/>
    </w:rPr>
  </w:style>
  <w:style w:type="character" w:customStyle="1" w:styleId="text">
    <w:name w:val="text"/>
    <w:basedOn w:val="DefaultParagraphFont"/>
    <w:rsid w:val="00507ED5"/>
  </w:style>
  <w:style w:type="paragraph" w:styleId="BalloonText">
    <w:name w:val="Balloon Text"/>
    <w:basedOn w:val="Normal"/>
    <w:link w:val="BalloonTextChar"/>
    <w:uiPriority w:val="99"/>
    <w:semiHidden/>
    <w:unhideWhenUsed/>
    <w:rsid w:val="0001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.state.fl.us/STATUTES/index.cfm?App_mode=Display_Statute&amp;Search_String=&amp;URL=0100-0199/0120/Sections/0120.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Goodman</dc:creator>
  <cp:lastModifiedBy>Donnita Butorac</cp:lastModifiedBy>
  <cp:revision>2</cp:revision>
  <cp:lastPrinted>2017-08-08T16:15:00Z</cp:lastPrinted>
  <dcterms:created xsi:type="dcterms:W3CDTF">2019-07-15T18:47:00Z</dcterms:created>
  <dcterms:modified xsi:type="dcterms:W3CDTF">2019-07-15T18:47:00Z</dcterms:modified>
</cp:coreProperties>
</file>